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Arial" w:cs="Arial" w:hAnsi="Arial" w:eastAsia="Arial"/>
          <w:b w:val="1"/>
          <w:bCs w:val="1"/>
          <w:sz w:val="20"/>
          <w:szCs w:val="20"/>
        </w:rPr>
      </w:pPr>
      <w:r>
        <w:rPr>
          <w:rFonts w:ascii="Arial" w:hAnsi="Arial"/>
          <w:b w:val="1"/>
          <w:bCs w:val="1"/>
          <w:sz w:val="20"/>
          <w:szCs w:val="20"/>
          <w:rtl w:val="0"/>
          <w:lang w:val="en-US"/>
        </w:rPr>
        <w:t>Expense Agreement</w:t>
      </w:r>
    </w:p>
    <w:p>
      <w:pPr>
        <w:pStyle w:val="Body"/>
        <w:jc w:val="center"/>
        <w:rPr>
          <w:rFonts w:ascii="Arial" w:cs="Arial" w:hAnsi="Arial" w:eastAsia="Arial"/>
          <w:sz w:val="20"/>
          <w:szCs w:val="20"/>
        </w:rPr>
      </w:pPr>
    </w:p>
    <w:p>
      <w:pPr>
        <w:pStyle w:val="Body"/>
        <w:jc w:val="center"/>
        <w:rPr>
          <w:rFonts w:ascii="Arial" w:cs="Arial" w:hAnsi="Arial" w:eastAsia="Arial"/>
          <w:sz w:val="20"/>
          <w:szCs w:val="20"/>
        </w:rPr>
      </w:pPr>
      <w:r>
        <w:rPr>
          <w:rFonts w:ascii="Arial" w:hAnsi="Arial"/>
          <w:sz w:val="20"/>
          <w:szCs w:val="20"/>
          <w:rtl w:val="0"/>
          <w:lang w:val="en-US"/>
        </w:rPr>
        <w:t>[Date]</w:t>
      </w:r>
    </w:p>
    <w:p>
      <w:pPr>
        <w:pStyle w:val="Body"/>
        <w:jc w:val="left"/>
        <w:rPr>
          <w:rFonts w:ascii="Arial" w:cs="Arial" w:hAnsi="Arial" w:eastAsia="Arial"/>
          <w:sz w:val="20"/>
          <w:szCs w:val="20"/>
        </w:rPr>
      </w:pPr>
    </w:p>
    <w:p>
      <w:pPr>
        <w:pStyle w:val="Body"/>
        <w:jc w:val="left"/>
        <w:rPr>
          <w:rFonts w:ascii="Arial" w:cs="Arial" w:hAnsi="Arial" w:eastAsia="Arial"/>
          <w:sz w:val="20"/>
          <w:szCs w:val="20"/>
        </w:rPr>
      </w:pPr>
      <w:r>
        <w:rPr>
          <w:rFonts w:ascii="Arial" w:hAnsi="Arial"/>
          <w:sz w:val="20"/>
          <w:szCs w:val="20"/>
          <w:rtl w:val="0"/>
          <w:lang w:val="en-US"/>
        </w:rPr>
        <w:t>This Warranty and Indemnity Insurance Expense Agreement (</w:t>
      </w:r>
      <w:r>
        <w:rPr>
          <w:rFonts w:ascii="Arial" w:hAnsi="Arial" w:hint="default"/>
          <w:sz w:val="20"/>
          <w:szCs w:val="20"/>
          <w:rtl w:val="1"/>
          <w:lang w:val="ar-SA" w:bidi="ar-SA"/>
        </w:rPr>
        <w:t>“</w:t>
      </w:r>
      <w:r>
        <w:rPr>
          <w:rFonts w:ascii="Arial" w:hAnsi="Arial"/>
          <w:sz w:val="20"/>
          <w:szCs w:val="20"/>
          <w:rtl w:val="0"/>
          <w:lang w:val="en-US"/>
        </w:rPr>
        <w:t>Agreement</w:t>
      </w:r>
      <w:r>
        <w:rPr>
          <w:rFonts w:ascii="Arial" w:hAnsi="Arial" w:hint="default"/>
          <w:sz w:val="20"/>
          <w:szCs w:val="20"/>
          <w:rtl w:val="0"/>
        </w:rPr>
        <w:t>”</w:t>
      </w:r>
      <w:r>
        <w:rPr>
          <w:rFonts w:ascii="Arial" w:hAnsi="Arial"/>
          <w:sz w:val="20"/>
          <w:szCs w:val="20"/>
          <w:rtl w:val="0"/>
          <w:lang w:val="en-US"/>
        </w:rPr>
        <w:t xml:space="preserve">) is made on [Date] between [Party A] </w:t>
      </w:r>
      <w:r>
        <w:rPr>
          <w:rFonts w:ascii="Arial" w:hAnsi="Arial"/>
          <w:sz w:val="20"/>
          <w:szCs w:val="20"/>
          <w:rtl w:val="0"/>
          <w:lang w:val="en-US"/>
        </w:rPr>
        <w:t>(</w:t>
      </w:r>
      <w:r>
        <w:rPr>
          <w:rFonts w:ascii="Arial" w:hAnsi="Arial" w:hint="default"/>
          <w:sz w:val="20"/>
          <w:szCs w:val="20"/>
          <w:rtl w:val="0"/>
          <w:lang w:val="en-US"/>
        </w:rPr>
        <w:t>“</w:t>
      </w:r>
      <w:r>
        <w:rPr>
          <w:rFonts w:ascii="Arial" w:hAnsi="Arial"/>
          <w:sz w:val="20"/>
          <w:szCs w:val="20"/>
          <w:rtl w:val="0"/>
          <w:lang w:val="en-US"/>
        </w:rPr>
        <w:t>Underwriter</w:t>
      </w:r>
      <w:r>
        <w:rPr>
          <w:rFonts w:ascii="Arial" w:hAnsi="Arial" w:hint="default"/>
          <w:sz w:val="20"/>
          <w:szCs w:val="20"/>
          <w:rtl w:val="0"/>
          <w:lang w:val="en-US"/>
        </w:rPr>
        <w:t>”</w:t>
      </w:r>
      <w:r>
        <w:rPr>
          <w:rFonts w:ascii="Arial" w:hAnsi="Arial"/>
          <w:sz w:val="20"/>
          <w:szCs w:val="20"/>
          <w:rtl w:val="0"/>
          <w:lang w:val="en-US"/>
        </w:rPr>
        <w:t xml:space="preserve">) </w:t>
      </w:r>
      <w:r>
        <w:rPr>
          <w:rFonts w:ascii="Arial" w:hAnsi="Arial"/>
          <w:sz w:val="20"/>
          <w:szCs w:val="20"/>
          <w:rtl w:val="0"/>
          <w:lang w:val="pt-PT"/>
        </w:rPr>
        <w:t xml:space="preserve">and [Party B] </w:t>
      </w:r>
      <w:r>
        <w:rPr>
          <w:rFonts w:ascii="Arial" w:hAnsi="Arial"/>
          <w:sz w:val="20"/>
          <w:szCs w:val="20"/>
          <w:rtl w:val="0"/>
          <w:lang w:val="en-US"/>
        </w:rPr>
        <w:t>(</w:t>
      </w:r>
      <w:r>
        <w:rPr>
          <w:rFonts w:ascii="Arial" w:hAnsi="Arial" w:hint="default"/>
          <w:sz w:val="20"/>
          <w:szCs w:val="20"/>
          <w:rtl w:val="0"/>
          <w:lang w:val="en-US"/>
        </w:rPr>
        <w:t>“</w:t>
      </w:r>
      <w:r>
        <w:rPr>
          <w:rFonts w:ascii="Arial" w:hAnsi="Arial"/>
          <w:sz w:val="20"/>
          <w:szCs w:val="20"/>
          <w:rtl w:val="0"/>
          <w:lang w:val="en-US"/>
        </w:rPr>
        <w:t>Proposer</w:t>
      </w:r>
      <w:r>
        <w:rPr>
          <w:rFonts w:ascii="Arial" w:hAnsi="Arial" w:hint="default"/>
          <w:sz w:val="20"/>
          <w:szCs w:val="20"/>
          <w:rtl w:val="0"/>
          <w:lang w:val="en-US"/>
        </w:rPr>
        <w:t>”</w:t>
      </w:r>
      <w:r>
        <w:rPr>
          <w:rFonts w:ascii="Arial" w:hAnsi="Arial"/>
          <w:sz w:val="20"/>
          <w:szCs w:val="20"/>
          <w:rtl w:val="0"/>
          <w:lang w:val="en-US"/>
        </w:rPr>
        <w:t xml:space="preserve">) </w:t>
      </w:r>
      <w:r>
        <w:rPr>
          <w:rFonts w:ascii="Arial" w:hAnsi="Arial"/>
          <w:sz w:val="20"/>
          <w:szCs w:val="20"/>
          <w:rtl w:val="0"/>
          <w:lang w:val="en-US"/>
        </w:rPr>
        <w:t xml:space="preserve">(together, the </w:t>
      </w:r>
      <w:r>
        <w:rPr>
          <w:rFonts w:ascii="Arial" w:hAnsi="Arial" w:hint="default"/>
          <w:sz w:val="20"/>
          <w:szCs w:val="20"/>
          <w:rtl w:val="1"/>
          <w:lang w:val="ar-SA" w:bidi="ar-SA"/>
        </w:rPr>
        <w:t>“</w:t>
      </w:r>
      <w:r>
        <w:rPr>
          <w:rFonts w:ascii="Arial" w:hAnsi="Arial"/>
          <w:sz w:val="20"/>
          <w:szCs w:val="20"/>
          <w:rtl w:val="0"/>
          <w:lang w:val="fr-FR"/>
        </w:rPr>
        <w:t>Parties</w:t>
      </w:r>
      <w:r>
        <w:rPr>
          <w:rFonts w:ascii="Arial" w:hAnsi="Arial" w:hint="default"/>
          <w:sz w:val="20"/>
          <w:szCs w:val="20"/>
          <w:rtl w:val="0"/>
        </w:rPr>
        <w:t>”</w:t>
      </w:r>
      <w:r>
        <w:rPr>
          <w:rFonts w:ascii="Arial" w:hAnsi="Arial"/>
          <w:sz w:val="20"/>
          <w:szCs w:val="20"/>
          <w:rtl w:val="0"/>
          <w:lang w:val="en-US"/>
        </w:rPr>
        <w:t xml:space="preserve">) in connection with the </w:t>
      </w:r>
      <w:r>
        <w:rPr>
          <w:rFonts w:ascii="Arial" w:hAnsi="Arial"/>
          <w:sz w:val="20"/>
          <w:szCs w:val="20"/>
          <w:rtl w:val="0"/>
          <w:lang w:val="en-US"/>
        </w:rPr>
        <w:t>proposed acquisition of [Target] (</w:t>
      </w:r>
      <w:r>
        <w:rPr>
          <w:rFonts w:ascii="Arial" w:hAnsi="Arial" w:hint="default"/>
          <w:sz w:val="20"/>
          <w:szCs w:val="20"/>
          <w:rtl w:val="0"/>
          <w:lang w:val="en-US"/>
        </w:rPr>
        <w:t>“</w:t>
      </w:r>
      <w:r>
        <w:rPr>
          <w:rFonts w:ascii="Arial" w:hAnsi="Arial"/>
          <w:sz w:val="20"/>
          <w:szCs w:val="20"/>
          <w:rtl w:val="0"/>
          <w:lang w:val="en-US"/>
        </w:rPr>
        <w:t>Transaction</w:t>
      </w:r>
      <w:r>
        <w:rPr>
          <w:rFonts w:ascii="Arial" w:hAnsi="Arial" w:hint="default"/>
          <w:sz w:val="20"/>
          <w:szCs w:val="20"/>
          <w:rtl w:val="0"/>
          <w:lang w:val="en-US"/>
        </w:rPr>
        <w:t>”</w:t>
      </w:r>
      <w:r>
        <w:rPr>
          <w:rFonts w:ascii="Arial" w:hAnsi="Arial"/>
          <w:sz w:val="20"/>
          <w:szCs w:val="20"/>
          <w:rtl w:val="0"/>
          <w:lang w:val="en-US"/>
        </w:rPr>
        <w:t>).</w:t>
      </w:r>
    </w:p>
    <w:p>
      <w:pPr>
        <w:pStyle w:val="Body"/>
        <w:jc w:val="left"/>
        <w:rPr>
          <w:rFonts w:ascii="Arial" w:cs="Arial" w:hAnsi="Arial" w:eastAsia="Arial"/>
          <w:sz w:val="20"/>
          <w:szCs w:val="20"/>
        </w:rPr>
      </w:pPr>
    </w:p>
    <w:p>
      <w:pPr>
        <w:pStyle w:val="Body"/>
        <w:numPr>
          <w:ilvl w:val="0"/>
          <w:numId w:val="2"/>
        </w:numPr>
        <w:jc w:val="left"/>
        <w:rPr>
          <w:rFonts w:ascii="Arial" w:hAnsi="Arial"/>
          <w:sz w:val="20"/>
          <w:szCs w:val="20"/>
          <w:lang w:val="en-US"/>
        </w:rPr>
      </w:pPr>
      <w:r>
        <w:rPr>
          <w:rFonts w:ascii="Arial" w:hAnsi="Arial"/>
          <w:sz w:val="20"/>
          <w:szCs w:val="20"/>
          <w:rtl w:val="0"/>
          <w:lang w:val="en-US"/>
        </w:rPr>
        <w:t xml:space="preserve">The Proposer has requested the </w:t>
      </w:r>
      <w:r>
        <w:rPr>
          <w:rFonts w:ascii="Arial" w:hAnsi="Arial"/>
          <w:sz w:val="20"/>
          <w:szCs w:val="20"/>
          <w:rtl w:val="0"/>
          <w:lang w:val="en-US"/>
        </w:rPr>
        <w:t>Underwriter</w:t>
      </w:r>
      <w:r>
        <w:rPr>
          <w:rFonts w:ascii="Arial" w:hAnsi="Arial"/>
          <w:sz w:val="20"/>
          <w:szCs w:val="20"/>
          <w:rtl w:val="0"/>
          <w:lang w:val="en-US"/>
        </w:rPr>
        <w:t xml:space="preserve"> to perform a review of the due diligence materials, transaction documents and other information relating to the Transaction in order for the </w:t>
      </w:r>
      <w:r>
        <w:rPr>
          <w:rFonts w:ascii="Arial" w:hAnsi="Arial"/>
          <w:sz w:val="20"/>
          <w:szCs w:val="20"/>
          <w:rtl w:val="0"/>
          <w:lang w:val="en-US"/>
        </w:rPr>
        <w:t>Underwriter</w:t>
      </w:r>
      <w:r>
        <w:rPr>
          <w:rFonts w:ascii="Arial" w:hAnsi="Arial"/>
          <w:sz w:val="20"/>
          <w:szCs w:val="20"/>
          <w:rtl w:val="0"/>
          <w:lang w:val="en-US"/>
        </w:rPr>
        <w:t xml:space="preserve"> to consider providing a warranty and indemnity insurance policy in relation to the Transaction. </w:t>
      </w:r>
    </w:p>
    <w:p>
      <w:pPr>
        <w:pStyle w:val="Body"/>
        <w:jc w:val="left"/>
        <w:rPr>
          <w:rFonts w:ascii="Arial" w:cs="Arial" w:hAnsi="Arial" w:eastAsia="Arial"/>
          <w:sz w:val="20"/>
          <w:szCs w:val="20"/>
        </w:rPr>
      </w:pPr>
    </w:p>
    <w:p>
      <w:pPr>
        <w:pStyle w:val="Body"/>
        <w:numPr>
          <w:ilvl w:val="0"/>
          <w:numId w:val="2"/>
        </w:numPr>
        <w:jc w:val="left"/>
        <w:rPr>
          <w:rFonts w:ascii="Arial" w:hAnsi="Arial"/>
          <w:sz w:val="20"/>
          <w:szCs w:val="20"/>
          <w:lang w:val="en-US"/>
        </w:rPr>
      </w:pPr>
      <w:r>
        <w:rPr>
          <w:rFonts w:ascii="Arial" w:hAnsi="Arial"/>
          <w:sz w:val="20"/>
          <w:szCs w:val="20"/>
          <w:rtl w:val="0"/>
          <w:lang w:val="en-US"/>
        </w:rPr>
        <w:t xml:space="preserve">To contribute to the costs incurred by the </w:t>
      </w:r>
      <w:r>
        <w:rPr>
          <w:rFonts w:ascii="Arial" w:hAnsi="Arial"/>
          <w:sz w:val="20"/>
          <w:szCs w:val="20"/>
          <w:rtl w:val="0"/>
          <w:lang w:val="en-US"/>
        </w:rPr>
        <w:t>Underwriter</w:t>
      </w:r>
      <w:r>
        <w:rPr>
          <w:rFonts w:ascii="Arial" w:hAnsi="Arial"/>
          <w:sz w:val="20"/>
          <w:szCs w:val="20"/>
          <w:rtl w:val="0"/>
          <w:lang w:val="en-US"/>
        </w:rPr>
        <w:t xml:space="preserve"> in undertaking the review, the Proposer agrees to pay the </w:t>
      </w:r>
      <w:r>
        <w:rPr>
          <w:rFonts w:ascii="Arial" w:hAnsi="Arial"/>
          <w:sz w:val="20"/>
          <w:szCs w:val="20"/>
          <w:rtl w:val="0"/>
          <w:lang w:val="en-US"/>
        </w:rPr>
        <w:t>Underwriter</w:t>
      </w:r>
      <w:r>
        <w:rPr>
          <w:rFonts w:ascii="Arial" w:hAnsi="Arial"/>
          <w:sz w:val="20"/>
          <w:szCs w:val="20"/>
          <w:rtl w:val="0"/>
          <w:lang w:val="en-US"/>
        </w:rPr>
        <w:t xml:space="preserve"> a fee of USD 50,000 plus applicable taxes (</w:t>
      </w:r>
      <w:r>
        <w:rPr>
          <w:rFonts w:ascii="Arial" w:hAnsi="Arial" w:hint="default"/>
          <w:sz w:val="20"/>
          <w:szCs w:val="20"/>
          <w:rtl w:val="0"/>
          <w:lang w:val="en-US"/>
        </w:rPr>
        <w:t>“</w:t>
      </w:r>
      <w:r>
        <w:rPr>
          <w:rFonts w:ascii="Arial" w:hAnsi="Arial"/>
          <w:sz w:val="20"/>
          <w:szCs w:val="20"/>
          <w:rtl w:val="0"/>
          <w:lang w:val="en-US"/>
        </w:rPr>
        <w:t>Underwriting Fee</w:t>
      </w:r>
      <w:r>
        <w:rPr>
          <w:rFonts w:ascii="Arial" w:hAnsi="Arial" w:hint="default"/>
          <w:sz w:val="20"/>
          <w:szCs w:val="20"/>
          <w:rtl w:val="0"/>
          <w:lang w:val="en-US"/>
        </w:rPr>
        <w:t>”</w:t>
      </w:r>
      <w:r>
        <w:rPr>
          <w:rFonts w:ascii="Arial" w:hAnsi="Arial"/>
          <w:sz w:val="20"/>
          <w:szCs w:val="20"/>
          <w:rtl w:val="0"/>
          <w:lang w:val="en-US"/>
        </w:rPr>
        <w:t>).</w:t>
      </w:r>
    </w:p>
    <w:p>
      <w:pPr>
        <w:pStyle w:val="Body"/>
        <w:jc w:val="left"/>
        <w:rPr>
          <w:rFonts w:ascii="Arial" w:cs="Arial" w:hAnsi="Arial" w:eastAsia="Arial"/>
          <w:sz w:val="20"/>
          <w:szCs w:val="20"/>
        </w:rPr>
      </w:pPr>
    </w:p>
    <w:p>
      <w:pPr>
        <w:pStyle w:val="Body"/>
        <w:numPr>
          <w:ilvl w:val="0"/>
          <w:numId w:val="2"/>
        </w:numPr>
        <w:jc w:val="left"/>
        <w:rPr>
          <w:rFonts w:ascii="Arial" w:hAnsi="Arial"/>
          <w:sz w:val="20"/>
          <w:szCs w:val="20"/>
          <w:lang w:val="en-US"/>
        </w:rPr>
      </w:pPr>
      <w:r>
        <w:rPr>
          <w:rFonts w:ascii="Arial" w:hAnsi="Arial"/>
          <w:sz w:val="20"/>
          <w:szCs w:val="20"/>
          <w:rtl w:val="0"/>
          <w:lang w:val="en-US"/>
        </w:rPr>
        <w:t>The Underwriting Fee shall become payable when any of the following occurs: (i) enters into an insurance policy with the Underwriter; (ii) informs the Underwriter that the policy is no longer required; or (iii) has not entered into an insurance policy with the Underwriter within six months of the date hereof.</w:t>
      </w:r>
    </w:p>
    <w:p>
      <w:pPr>
        <w:pStyle w:val="Body"/>
        <w:jc w:val="left"/>
        <w:rPr>
          <w:rFonts w:ascii="Arial" w:cs="Arial" w:hAnsi="Arial" w:eastAsia="Arial"/>
          <w:sz w:val="20"/>
          <w:szCs w:val="20"/>
        </w:rPr>
      </w:pPr>
    </w:p>
    <w:p>
      <w:pPr>
        <w:pStyle w:val="Body"/>
        <w:numPr>
          <w:ilvl w:val="0"/>
          <w:numId w:val="2"/>
        </w:numPr>
        <w:jc w:val="left"/>
        <w:rPr>
          <w:rFonts w:ascii="Arial" w:hAnsi="Arial"/>
          <w:sz w:val="20"/>
          <w:szCs w:val="20"/>
          <w:lang w:val="en-US"/>
        </w:rPr>
      </w:pPr>
      <w:r>
        <w:rPr>
          <w:rFonts w:ascii="Arial" w:hAnsi="Arial"/>
          <w:sz w:val="20"/>
          <w:szCs w:val="20"/>
          <w:rtl w:val="0"/>
          <w:lang w:val="en-US"/>
        </w:rPr>
        <w:t>The Underwriting Fee is non-refundable and shall be payable on receipt by the Proposer of an invoice in respect of such fee.</w:t>
      </w:r>
    </w:p>
    <w:p>
      <w:pPr>
        <w:pStyle w:val="Body"/>
        <w:jc w:val="left"/>
        <w:rPr>
          <w:rFonts w:ascii="Arial" w:cs="Arial" w:hAnsi="Arial" w:eastAsia="Arial"/>
          <w:sz w:val="20"/>
          <w:szCs w:val="20"/>
        </w:rPr>
      </w:pPr>
    </w:p>
    <w:p>
      <w:pPr>
        <w:pStyle w:val="Body"/>
        <w:numPr>
          <w:ilvl w:val="0"/>
          <w:numId w:val="2"/>
        </w:numPr>
        <w:jc w:val="left"/>
        <w:rPr>
          <w:rFonts w:ascii="Arial" w:hAnsi="Arial"/>
          <w:sz w:val="20"/>
          <w:szCs w:val="20"/>
          <w:lang w:val="en-US"/>
        </w:rPr>
      </w:pPr>
      <w:r>
        <w:rPr>
          <w:rFonts w:ascii="Arial" w:hAnsi="Arial"/>
          <w:sz w:val="20"/>
          <w:szCs w:val="20"/>
          <w:rtl w:val="0"/>
          <w:lang w:val="en-US"/>
        </w:rPr>
        <w:t>[In addition to the Underwriting Fee, the Proposer agrees to pay to the Underwriter a fee of USD 25,000 if the Proposer informs the Underwriter that the policy is no longer required and/or the Proposer has not entered into an insurance policy with the Underwriter within six months of the date hereof.]</w:t>
      </w:r>
    </w:p>
    <w:p>
      <w:pPr>
        <w:pStyle w:val="Body"/>
        <w:jc w:val="left"/>
        <w:rPr>
          <w:rFonts w:ascii="Arial" w:cs="Arial" w:hAnsi="Arial" w:eastAsia="Arial"/>
          <w:sz w:val="20"/>
          <w:szCs w:val="20"/>
        </w:rPr>
      </w:pPr>
    </w:p>
    <w:p>
      <w:pPr>
        <w:pStyle w:val="Body"/>
        <w:numPr>
          <w:ilvl w:val="0"/>
          <w:numId w:val="2"/>
        </w:numPr>
        <w:jc w:val="left"/>
        <w:rPr>
          <w:rFonts w:ascii="Arial" w:hAnsi="Arial"/>
          <w:sz w:val="20"/>
          <w:szCs w:val="20"/>
          <w:lang w:val="en-US"/>
        </w:rPr>
      </w:pPr>
      <w:r>
        <w:rPr>
          <w:rFonts w:ascii="Arial" w:hAnsi="Arial"/>
          <w:sz w:val="20"/>
          <w:szCs w:val="20"/>
          <w:rtl w:val="0"/>
          <w:lang w:val="en-US"/>
        </w:rPr>
        <w:t xml:space="preserve">The Proposer shall pay the full Underwriting Fee to the </w:t>
      </w:r>
      <w:r>
        <w:rPr>
          <w:rFonts w:ascii="Arial" w:hAnsi="Arial"/>
          <w:sz w:val="20"/>
          <w:szCs w:val="20"/>
          <w:rtl w:val="0"/>
          <w:lang w:val="en-US"/>
        </w:rPr>
        <w:t>Underwriter</w:t>
      </w:r>
      <w:r>
        <w:rPr>
          <w:rFonts w:ascii="Arial" w:hAnsi="Arial"/>
          <w:sz w:val="20"/>
          <w:szCs w:val="20"/>
          <w:rtl w:val="0"/>
          <w:lang w:val="en-US"/>
        </w:rPr>
        <w:t xml:space="preserve"> within 30 days of the date of the invoice. </w:t>
      </w:r>
    </w:p>
    <w:p>
      <w:pPr>
        <w:pStyle w:val="Body"/>
        <w:jc w:val="left"/>
        <w:rPr>
          <w:rFonts w:ascii="Arial" w:cs="Arial" w:hAnsi="Arial" w:eastAsia="Arial"/>
          <w:sz w:val="20"/>
          <w:szCs w:val="20"/>
        </w:rPr>
      </w:pPr>
    </w:p>
    <w:p>
      <w:pPr>
        <w:pStyle w:val="Body"/>
        <w:numPr>
          <w:ilvl w:val="0"/>
          <w:numId w:val="2"/>
        </w:numPr>
        <w:jc w:val="left"/>
        <w:rPr>
          <w:rFonts w:ascii="Arial" w:hAnsi="Arial"/>
          <w:sz w:val="20"/>
          <w:szCs w:val="20"/>
          <w:lang w:val="en-US"/>
        </w:rPr>
      </w:pPr>
      <w:r>
        <w:rPr>
          <w:rFonts w:ascii="Arial" w:hAnsi="Arial"/>
          <w:sz w:val="20"/>
          <w:szCs w:val="20"/>
          <w:rtl w:val="0"/>
          <w:lang w:val="en-US"/>
        </w:rPr>
        <w:t xml:space="preserve">Neither this Agreement nor the conduct of the review shall place any obligation on the </w:t>
      </w:r>
      <w:r>
        <w:rPr>
          <w:rFonts w:ascii="Arial" w:hAnsi="Arial"/>
          <w:sz w:val="20"/>
          <w:szCs w:val="20"/>
          <w:rtl w:val="0"/>
          <w:lang w:val="en-US"/>
        </w:rPr>
        <w:t>Underwriter</w:t>
      </w:r>
      <w:r>
        <w:rPr>
          <w:rFonts w:ascii="Arial" w:hAnsi="Arial"/>
          <w:sz w:val="20"/>
          <w:szCs w:val="20"/>
          <w:rtl w:val="0"/>
          <w:lang w:val="en-US"/>
        </w:rPr>
        <w:t xml:space="preserve"> to provide insurance.</w:t>
      </w:r>
    </w:p>
    <w:p>
      <w:pPr>
        <w:pStyle w:val="Body"/>
        <w:jc w:val="left"/>
        <w:rPr>
          <w:rFonts w:ascii="Arial" w:cs="Arial" w:hAnsi="Arial" w:eastAsia="Arial"/>
          <w:sz w:val="20"/>
          <w:szCs w:val="20"/>
        </w:rPr>
      </w:pPr>
    </w:p>
    <w:p>
      <w:pPr>
        <w:pStyle w:val="Body"/>
        <w:numPr>
          <w:ilvl w:val="0"/>
          <w:numId w:val="2"/>
        </w:numPr>
        <w:jc w:val="left"/>
        <w:rPr>
          <w:rFonts w:ascii="Arial" w:hAnsi="Arial"/>
          <w:sz w:val="20"/>
          <w:szCs w:val="20"/>
          <w:lang w:val="en-US"/>
        </w:rPr>
      </w:pPr>
      <w:r>
        <w:rPr>
          <w:rFonts w:ascii="Arial" w:hAnsi="Arial"/>
          <w:sz w:val="20"/>
          <w:szCs w:val="20"/>
          <w:rtl w:val="0"/>
          <w:lang w:val="en-US"/>
        </w:rPr>
        <w:t>This Agreement shall be governed by the laws of England and Wales and any dispute concerning its terms shall be subject to the exclusive jurisdiction of the courts of England and Wales.</w:t>
      </w:r>
    </w:p>
    <w:p>
      <w:pPr>
        <w:pStyle w:val="Body"/>
        <w:jc w:val="left"/>
        <w:rPr>
          <w:rFonts w:ascii="Arial" w:cs="Arial" w:hAnsi="Arial" w:eastAsia="Arial"/>
          <w:sz w:val="20"/>
          <w:szCs w:val="20"/>
        </w:rPr>
      </w:pPr>
    </w:p>
    <w:p>
      <w:pPr>
        <w:pStyle w:val="Body"/>
        <w:jc w:val="left"/>
        <w:rPr>
          <w:rFonts w:ascii="Arial" w:cs="Arial" w:hAnsi="Arial" w:eastAsia="Arial"/>
          <w:sz w:val="20"/>
          <w:szCs w:val="20"/>
        </w:rPr>
      </w:pPr>
    </w:p>
    <w:p>
      <w:pPr>
        <w:pStyle w:val="Body"/>
        <w:jc w:val="left"/>
        <w:rPr>
          <w:rFonts w:ascii="Arial" w:cs="Arial" w:hAnsi="Arial" w:eastAsia="Arial"/>
          <w:sz w:val="20"/>
          <w:szCs w:val="20"/>
        </w:rPr>
      </w:pPr>
      <w:r>
        <w:rPr>
          <w:rFonts w:ascii="Arial" w:hAnsi="Arial"/>
          <w:sz w:val="20"/>
          <w:szCs w:val="20"/>
          <w:rtl w:val="0"/>
          <w:lang w:val="en-US"/>
        </w:rPr>
        <w:t xml:space="preserve">Signed for and on behalf of </w:t>
      </w:r>
      <w:r>
        <w:rPr>
          <w:rFonts w:ascii="Arial" w:hAnsi="Arial"/>
          <w:sz w:val="20"/>
          <w:szCs w:val="20"/>
          <w:rtl w:val="0"/>
          <w:lang w:val="en-US"/>
        </w:rPr>
        <w:t xml:space="preserve">the </w:t>
      </w:r>
      <w:r>
        <w:rPr>
          <w:rFonts w:ascii="Arial" w:hAnsi="Arial"/>
          <w:sz w:val="20"/>
          <w:szCs w:val="20"/>
          <w:rtl w:val="0"/>
          <w:lang w:val="en-US"/>
        </w:rPr>
        <w:t>Underwriter</w:t>
      </w:r>
      <w:r>
        <w:rPr>
          <w:rFonts w:ascii="Arial" w:hAnsi="Arial"/>
          <w:sz w:val="20"/>
          <w:szCs w:val="20"/>
          <w:rtl w:val="0"/>
          <w:lang w:val="en-US"/>
        </w:rPr>
        <w:t>:</w:t>
      </w:r>
    </w:p>
    <w:p>
      <w:pPr>
        <w:pStyle w:val="Body"/>
        <w:jc w:val="left"/>
        <w:rPr>
          <w:rFonts w:ascii="Arial" w:cs="Arial" w:hAnsi="Arial" w:eastAsia="Arial"/>
          <w:sz w:val="20"/>
          <w:szCs w:val="20"/>
        </w:rPr>
      </w:pPr>
    </w:p>
    <w:p>
      <w:pPr>
        <w:pStyle w:val="Body"/>
        <w:jc w:val="left"/>
        <w:rPr>
          <w:rFonts w:ascii="Arial" w:cs="Arial" w:hAnsi="Arial" w:eastAsia="Arial"/>
          <w:sz w:val="20"/>
          <w:szCs w:val="20"/>
        </w:rPr>
      </w:pPr>
      <w:r>
        <w:rPr>
          <w:rFonts w:ascii="Arial" w:hAnsi="Arial"/>
          <w:sz w:val="20"/>
          <w:szCs w:val="20"/>
          <w:rtl w:val="0"/>
          <w:lang w:val="en-US"/>
        </w:rPr>
        <w:t>Signature: _________________________</w:t>
      </w:r>
    </w:p>
    <w:p>
      <w:pPr>
        <w:pStyle w:val="Body"/>
        <w:jc w:val="left"/>
        <w:rPr>
          <w:rFonts w:ascii="Arial" w:cs="Arial" w:hAnsi="Arial" w:eastAsia="Arial"/>
          <w:sz w:val="20"/>
          <w:szCs w:val="20"/>
        </w:rPr>
      </w:pPr>
      <w:r>
        <w:rPr>
          <w:rFonts w:ascii="Arial" w:hAnsi="Arial"/>
          <w:sz w:val="20"/>
          <w:szCs w:val="20"/>
          <w:rtl w:val="0"/>
          <w:lang w:val="de-DE"/>
        </w:rPr>
        <w:t>Name:</w:t>
      </w:r>
    </w:p>
    <w:p>
      <w:pPr>
        <w:pStyle w:val="Body"/>
        <w:jc w:val="left"/>
        <w:rPr>
          <w:rFonts w:ascii="Arial" w:cs="Arial" w:hAnsi="Arial" w:eastAsia="Arial"/>
          <w:sz w:val="20"/>
          <w:szCs w:val="20"/>
        </w:rPr>
      </w:pPr>
      <w:r>
        <w:rPr>
          <w:rFonts w:ascii="Arial" w:hAnsi="Arial"/>
          <w:sz w:val="20"/>
          <w:szCs w:val="20"/>
          <w:rtl w:val="0"/>
          <w:lang w:val="de-DE"/>
        </w:rPr>
        <w:t>Title:</w:t>
      </w:r>
    </w:p>
    <w:p>
      <w:pPr>
        <w:pStyle w:val="Body"/>
        <w:jc w:val="left"/>
        <w:rPr>
          <w:rFonts w:ascii="Arial" w:cs="Arial" w:hAnsi="Arial" w:eastAsia="Arial"/>
          <w:sz w:val="20"/>
          <w:szCs w:val="20"/>
        </w:rPr>
      </w:pPr>
      <w:r>
        <w:rPr>
          <w:rFonts w:ascii="Arial" w:hAnsi="Arial"/>
          <w:sz w:val="20"/>
          <w:szCs w:val="20"/>
          <w:rtl w:val="0"/>
          <w:lang w:val="de-DE"/>
        </w:rPr>
        <w:t>Date:</w:t>
      </w:r>
    </w:p>
    <w:p>
      <w:pPr>
        <w:pStyle w:val="Body"/>
        <w:jc w:val="left"/>
        <w:rPr>
          <w:rFonts w:ascii="Arial" w:cs="Arial" w:hAnsi="Arial" w:eastAsia="Arial"/>
          <w:sz w:val="20"/>
          <w:szCs w:val="20"/>
        </w:rPr>
      </w:pPr>
    </w:p>
    <w:p>
      <w:pPr>
        <w:pStyle w:val="Body"/>
        <w:jc w:val="left"/>
        <w:rPr>
          <w:rFonts w:ascii="Arial" w:cs="Arial" w:hAnsi="Arial" w:eastAsia="Arial"/>
          <w:sz w:val="20"/>
          <w:szCs w:val="20"/>
        </w:rPr>
      </w:pPr>
    </w:p>
    <w:p>
      <w:pPr>
        <w:pStyle w:val="Body"/>
        <w:jc w:val="left"/>
        <w:rPr>
          <w:rFonts w:ascii="Arial" w:cs="Arial" w:hAnsi="Arial" w:eastAsia="Arial"/>
          <w:sz w:val="20"/>
          <w:szCs w:val="20"/>
        </w:rPr>
      </w:pPr>
      <w:r>
        <w:rPr>
          <w:rFonts w:ascii="Arial" w:hAnsi="Arial"/>
          <w:sz w:val="20"/>
          <w:szCs w:val="20"/>
          <w:rtl w:val="0"/>
          <w:lang w:val="en-US"/>
        </w:rPr>
        <w:t xml:space="preserve">Signed for and on behalf of </w:t>
      </w:r>
      <w:r>
        <w:rPr>
          <w:rFonts w:ascii="Arial" w:hAnsi="Arial"/>
          <w:sz w:val="20"/>
          <w:szCs w:val="20"/>
          <w:rtl w:val="0"/>
          <w:lang w:val="en-US"/>
        </w:rPr>
        <w:t>the Proposer:</w:t>
      </w:r>
    </w:p>
    <w:p>
      <w:pPr>
        <w:pStyle w:val="Body"/>
        <w:jc w:val="left"/>
        <w:rPr>
          <w:rFonts w:ascii="Arial" w:cs="Arial" w:hAnsi="Arial" w:eastAsia="Arial"/>
          <w:sz w:val="20"/>
          <w:szCs w:val="20"/>
        </w:rPr>
      </w:pPr>
    </w:p>
    <w:p>
      <w:pPr>
        <w:pStyle w:val="Body"/>
        <w:jc w:val="left"/>
        <w:rPr>
          <w:rFonts w:ascii="Arial" w:cs="Arial" w:hAnsi="Arial" w:eastAsia="Arial"/>
          <w:sz w:val="20"/>
          <w:szCs w:val="20"/>
        </w:rPr>
      </w:pPr>
      <w:r>
        <w:rPr>
          <w:rFonts w:ascii="Arial" w:hAnsi="Arial"/>
          <w:sz w:val="20"/>
          <w:szCs w:val="20"/>
          <w:rtl w:val="0"/>
          <w:lang w:val="en-US"/>
        </w:rPr>
        <w:t>Signature: _________________________</w:t>
      </w:r>
    </w:p>
    <w:p>
      <w:pPr>
        <w:pStyle w:val="Body"/>
        <w:jc w:val="left"/>
        <w:rPr>
          <w:rFonts w:ascii="Arial" w:cs="Arial" w:hAnsi="Arial" w:eastAsia="Arial"/>
          <w:sz w:val="20"/>
          <w:szCs w:val="20"/>
        </w:rPr>
      </w:pPr>
      <w:r>
        <w:rPr>
          <w:rFonts w:ascii="Arial" w:hAnsi="Arial"/>
          <w:sz w:val="20"/>
          <w:szCs w:val="20"/>
          <w:rtl w:val="0"/>
          <w:lang w:val="de-DE"/>
        </w:rPr>
        <w:t>Name:</w:t>
      </w:r>
    </w:p>
    <w:p>
      <w:pPr>
        <w:pStyle w:val="Body"/>
        <w:jc w:val="left"/>
        <w:rPr>
          <w:rFonts w:ascii="Arial" w:cs="Arial" w:hAnsi="Arial" w:eastAsia="Arial"/>
          <w:sz w:val="20"/>
          <w:szCs w:val="20"/>
        </w:rPr>
      </w:pPr>
      <w:r>
        <w:rPr>
          <w:rFonts w:ascii="Arial" w:hAnsi="Arial"/>
          <w:sz w:val="20"/>
          <w:szCs w:val="20"/>
          <w:rtl w:val="0"/>
          <w:lang w:val="de-DE"/>
        </w:rPr>
        <w:t>Title:</w:t>
      </w:r>
    </w:p>
    <w:p>
      <w:pPr>
        <w:pStyle w:val="Body"/>
        <w:jc w:val="left"/>
      </w:pPr>
      <w:r>
        <w:rPr>
          <w:rFonts w:ascii="Arial" w:hAnsi="Arial"/>
          <w:sz w:val="20"/>
          <w:szCs w:val="20"/>
          <w:rtl w:val="0"/>
          <w:lang w:val="de-DE"/>
        </w:rPr>
        <w:t>Date:</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